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77" w:rsidRDefault="00F06477" w:rsidP="00F0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06477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</w:t>
      </w:r>
      <w:r>
        <w:rPr>
          <w:rFonts w:ascii="Times New Roman" w:hAnsi="Times New Roman" w:cs="Times New Roman"/>
          <w:b/>
          <w:sz w:val="28"/>
          <w:szCs w:val="28"/>
        </w:rPr>
        <w:t>тельное учреждение</w:t>
      </w:r>
    </w:p>
    <w:p w:rsidR="00F06477" w:rsidRPr="00F06477" w:rsidRDefault="00F06477" w:rsidP="00F0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14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ердобска</w:t>
      </w:r>
    </w:p>
    <w:tbl>
      <w:tblPr>
        <w:tblStyle w:val="a3"/>
        <w:tblpPr w:leftFromText="180" w:rightFromText="180" w:vertAnchor="page" w:horzAnchor="margin" w:tblpY="2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073CC" w:rsidTr="00F06477">
        <w:tc>
          <w:tcPr>
            <w:tcW w:w="4784" w:type="dxa"/>
          </w:tcPr>
          <w:p w:rsidR="00A073CC" w:rsidRPr="00A073CC" w:rsidRDefault="00A073CC" w:rsidP="00F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73CC" w:rsidRPr="00F06477" w:rsidRDefault="00A073CC" w:rsidP="00F0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073CC" w:rsidRPr="00F06477" w:rsidRDefault="00A073CC" w:rsidP="00F0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МДОУ детского сада </w:t>
            </w:r>
          </w:p>
          <w:p w:rsidR="00A073CC" w:rsidRPr="00F06477" w:rsidRDefault="00A073CC" w:rsidP="00F0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№ 14 г. Сердобска</w:t>
            </w:r>
          </w:p>
          <w:p w:rsidR="00A073CC" w:rsidRPr="00F06477" w:rsidRDefault="00A073CC" w:rsidP="00F0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</w:t>
            </w:r>
            <w:r w:rsidR="00DF748A"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М.Ю.Морозова</w:t>
            </w:r>
          </w:p>
          <w:p w:rsidR="00A073CC" w:rsidRPr="00F06477" w:rsidRDefault="00A073CC" w:rsidP="00F0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="00F06477"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от </w:t>
            </w:r>
            <w:r w:rsidR="00F064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06477"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06477"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64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073CC" w:rsidRPr="00F06477" w:rsidRDefault="00A073CC" w:rsidP="00F06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3CC" w:rsidRDefault="00A073CC"/>
    <w:p w:rsidR="00A073CC" w:rsidRDefault="00A073CC"/>
    <w:p w:rsidR="00A073CC" w:rsidRDefault="00A073CC"/>
    <w:p w:rsidR="00A073CC" w:rsidRDefault="00A073CC"/>
    <w:p w:rsidR="00A073CC" w:rsidRDefault="00A073CC"/>
    <w:p w:rsidR="00DF748A" w:rsidRPr="00A073CC" w:rsidRDefault="00DF748A" w:rsidP="00A073CC">
      <w:pPr>
        <w:rPr>
          <w:rFonts w:ascii="Times New Roman" w:hAnsi="Times New Roman" w:cs="Times New Roman"/>
          <w:b/>
          <w:sz w:val="28"/>
          <w:szCs w:val="28"/>
        </w:rPr>
      </w:pPr>
    </w:p>
    <w:p w:rsidR="00A073CC" w:rsidRP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073CC">
        <w:rPr>
          <w:rFonts w:ascii="Times New Roman" w:hAnsi="Times New Roman" w:cs="Times New Roman"/>
          <w:b/>
          <w:sz w:val="28"/>
          <w:szCs w:val="28"/>
        </w:rPr>
        <w:t xml:space="preserve"> порядке прекращения образовательных отношений между муниципальным дошкольным образовательным учреждением детским садом комбинированного вида № 14 г. Сердобска  </w:t>
      </w: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C">
        <w:rPr>
          <w:rFonts w:ascii="Times New Roman" w:hAnsi="Times New Roman" w:cs="Times New Roman"/>
          <w:b/>
          <w:sz w:val="28"/>
          <w:szCs w:val="28"/>
        </w:rPr>
        <w:t xml:space="preserve">и родителями (законными представителями) </w:t>
      </w: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C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обучающихся.</w:t>
      </w: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77" w:rsidRDefault="00F06477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77" w:rsidRDefault="00F06477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3CC" w:rsidRDefault="00A073CC" w:rsidP="00A0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Сердобск</w:t>
      </w:r>
    </w:p>
    <w:p w:rsidR="00A073CC" w:rsidRDefault="00A073CC" w:rsidP="00F0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06477">
        <w:rPr>
          <w:rFonts w:ascii="Times New Roman" w:hAnsi="Times New Roman" w:cs="Times New Roman"/>
          <w:b/>
          <w:sz w:val="28"/>
          <w:szCs w:val="28"/>
        </w:rPr>
        <w:t>8</w:t>
      </w:r>
    </w:p>
    <w:p w:rsidR="00DF748A" w:rsidRPr="00254992" w:rsidRDefault="00DF748A" w:rsidP="00A05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CC" w:rsidRPr="00254992" w:rsidRDefault="00A073CC" w:rsidP="00DF748A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9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073CC" w:rsidRPr="00254992" w:rsidRDefault="00A073CC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992" w:rsidRPr="00254992" w:rsidRDefault="00254992" w:rsidP="00A0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992">
        <w:rPr>
          <w:rFonts w:ascii="Times New Roman" w:hAnsi="Times New Roman" w:cs="Times New Roman"/>
          <w:sz w:val="24"/>
          <w:szCs w:val="24"/>
        </w:rPr>
        <w:t>1.1.</w:t>
      </w:r>
      <w:r w:rsidR="00A073CC" w:rsidRPr="00254992">
        <w:rPr>
          <w:rFonts w:ascii="Times New Roman" w:hAnsi="Times New Roman" w:cs="Times New Roman"/>
          <w:sz w:val="24"/>
          <w:szCs w:val="24"/>
        </w:rPr>
        <w:t>Настоящее Положение о поря</w:t>
      </w:r>
      <w:r w:rsidRPr="00254992">
        <w:rPr>
          <w:rFonts w:ascii="Times New Roman" w:hAnsi="Times New Roman" w:cs="Times New Roman"/>
          <w:sz w:val="24"/>
          <w:szCs w:val="24"/>
        </w:rPr>
        <w:t>дке прекращения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3CC" w:rsidRPr="00254992">
        <w:rPr>
          <w:rFonts w:ascii="Times New Roman" w:hAnsi="Times New Roman" w:cs="Times New Roman"/>
          <w:sz w:val="24"/>
          <w:szCs w:val="24"/>
        </w:rPr>
        <w:t xml:space="preserve">отношений между </w:t>
      </w:r>
      <w:r w:rsidRPr="00254992">
        <w:rPr>
          <w:rFonts w:ascii="Times New Roman" w:hAnsi="Times New Roman" w:cs="Times New Roman"/>
          <w:sz w:val="24"/>
          <w:szCs w:val="24"/>
        </w:rPr>
        <w:t>муниципальным</w:t>
      </w:r>
      <w:r w:rsidRPr="00254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992">
        <w:rPr>
          <w:rFonts w:ascii="Times New Roman" w:hAnsi="Times New Roman" w:cs="Times New Roman"/>
          <w:sz w:val="24"/>
          <w:szCs w:val="24"/>
        </w:rPr>
        <w:t>дошкольным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льным учреждением детским садом  </w:t>
      </w:r>
      <w:r w:rsidRPr="00254992">
        <w:rPr>
          <w:rFonts w:ascii="Times New Roman" w:hAnsi="Times New Roman" w:cs="Times New Roman"/>
          <w:sz w:val="24"/>
          <w:szCs w:val="24"/>
        </w:rPr>
        <w:t xml:space="preserve">комбинированного вида № 14 г. Сердобска  и родителями (законными представителями) </w:t>
      </w:r>
    </w:p>
    <w:p w:rsidR="00254992" w:rsidRDefault="00254992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4992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Федеральным законом от 29.12.2012г № 273-ФЗ « Об образовании в Российской Федерации», Уставом </w:t>
      </w:r>
      <w:r w:rsidR="00A051DC">
        <w:rPr>
          <w:rFonts w:ascii="Times New Roman" w:hAnsi="Times New Roman" w:cs="Times New Roman"/>
          <w:sz w:val="24"/>
          <w:szCs w:val="24"/>
        </w:rPr>
        <w:t>МДОУ детского сада</w:t>
      </w:r>
      <w:r w:rsidRPr="00254992">
        <w:rPr>
          <w:rFonts w:ascii="Times New Roman" w:hAnsi="Times New Roman" w:cs="Times New Roman"/>
          <w:sz w:val="24"/>
          <w:szCs w:val="24"/>
        </w:rPr>
        <w:t xml:space="preserve"> № 14 г. Сердобска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3CC" w:rsidRDefault="00254992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правила отчисления несовершеннолетних граждан Российской Федерации из МДОУ детского сада № 14 г. Сердобска (далее организация), осуществляющего образовательную деятельность.</w:t>
      </w:r>
      <w:r w:rsidRPr="00254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992" w:rsidRDefault="00254992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1.3.Настоящее Положение вводится в деятельность приказом заведующей по организации. Срок действия данного Положения не ограничен</w:t>
      </w:r>
      <w:r w:rsidR="00A051DC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о замены новым)</w:t>
      </w:r>
    </w:p>
    <w:p w:rsidR="00254992" w:rsidRDefault="00254992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4992" w:rsidRDefault="00254992" w:rsidP="00DF748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92">
        <w:rPr>
          <w:rFonts w:ascii="Times New Roman" w:hAnsi="Times New Roman" w:cs="Times New Roman"/>
          <w:b/>
          <w:sz w:val="24"/>
          <w:szCs w:val="24"/>
        </w:rPr>
        <w:t>Порядок отчисления из организации.</w:t>
      </w:r>
    </w:p>
    <w:p w:rsidR="00DF748A" w:rsidRDefault="00DF748A" w:rsidP="00DF74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92" w:rsidRPr="00DF748A" w:rsidRDefault="00DF748A" w:rsidP="00DF74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3E228F" w:rsidRPr="00DF748A">
        <w:rPr>
          <w:rFonts w:ascii="Times New Roman" w:hAnsi="Times New Roman" w:cs="Times New Roman"/>
          <w:sz w:val="24"/>
          <w:szCs w:val="24"/>
        </w:rPr>
        <w:t>Обра</w:t>
      </w:r>
      <w:r w:rsidR="00254992" w:rsidRPr="00DF748A">
        <w:rPr>
          <w:rFonts w:ascii="Times New Roman" w:hAnsi="Times New Roman" w:cs="Times New Roman"/>
          <w:sz w:val="24"/>
          <w:szCs w:val="24"/>
        </w:rPr>
        <w:t>зовательные отношения прекращаются в связ</w:t>
      </w:r>
      <w:r>
        <w:rPr>
          <w:rFonts w:ascii="Times New Roman" w:hAnsi="Times New Roman" w:cs="Times New Roman"/>
          <w:sz w:val="24"/>
          <w:szCs w:val="24"/>
        </w:rPr>
        <w:t xml:space="preserve">и с отчислением обучающегося из </w:t>
      </w:r>
      <w:r w:rsidR="00254992" w:rsidRPr="00DF748A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3E228F" w:rsidRPr="00DF748A">
        <w:rPr>
          <w:rFonts w:ascii="Times New Roman" w:hAnsi="Times New Roman" w:cs="Times New Roman"/>
          <w:sz w:val="24"/>
          <w:szCs w:val="24"/>
        </w:rPr>
        <w:t xml:space="preserve"> </w:t>
      </w:r>
      <w:r w:rsidR="00254992" w:rsidRPr="00DF748A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 w:rsidR="003E228F" w:rsidRPr="00DF74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228F" w:rsidRDefault="003E228F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3E228F" w:rsidRDefault="003E228F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6F2F">
        <w:rPr>
          <w:rFonts w:ascii="Times New Roman" w:hAnsi="Times New Roman" w:cs="Times New Roman"/>
          <w:sz w:val="24"/>
          <w:szCs w:val="24"/>
        </w:rPr>
        <w:t xml:space="preserve"> досрочно по основаниям.</w:t>
      </w:r>
    </w:p>
    <w:p w:rsidR="00286F2F" w:rsidRDefault="003E228F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Образовательные отношения </w:t>
      </w:r>
      <w:r w:rsidR="00286F2F">
        <w:rPr>
          <w:rFonts w:ascii="Times New Roman" w:hAnsi="Times New Roman" w:cs="Times New Roman"/>
          <w:sz w:val="24"/>
          <w:szCs w:val="24"/>
        </w:rPr>
        <w:t>могут быть прекращены досрочно в следующих случаях:</w:t>
      </w:r>
    </w:p>
    <w:p w:rsidR="00286F2F" w:rsidRDefault="00286F2F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несовершеннолетних обучающихся,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A75" w:rsidRPr="00254992" w:rsidRDefault="00286F2F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</w:t>
      </w:r>
      <w:r w:rsidR="004C1A75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образовательную деятельность, в том числе ликвидация организации,</w:t>
      </w:r>
      <w:r w:rsidR="004C1A75" w:rsidRPr="004C1A75">
        <w:rPr>
          <w:rFonts w:ascii="Times New Roman" w:hAnsi="Times New Roman" w:cs="Times New Roman"/>
          <w:sz w:val="24"/>
          <w:szCs w:val="24"/>
        </w:rPr>
        <w:t xml:space="preserve"> </w:t>
      </w:r>
      <w:r w:rsidR="004C1A7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деятельность. </w:t>
      </w:r>
    </w:p>
    <w:p w:rsidR="003E228F" w:rsidRDefault="004C1A75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Досрочное прекращение образовательных отношений по инициативе родителей         (законных представителей)</w:t>
      </w:r>
      <w:r w:rsidR="00195CF2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</w:t>
      </w:r>
      <w:r>
        <w:rPr>
          <w:rFonts w:ascii="Times New Roman" w:hAnsi="Times New Roman" w:cs="Times New Roman"/>
          <w:sz w:val="24"/>
          <w:szCs w:val="24"/>
        </w:rPr>
        <w:t>не влечет за собой возникновение каких-либо дополнительных, в том числе материальных, обязательств обучающегося перед организацией, осуществляющей образовательную деятельность.</w:t>
      </w:r>
      <w:r w:rsidR="0028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1DC" w:rsidRDefault="00195CF2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  <w:r w:rsidR="00A0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с родителями,</w:t>
      </w:r>
      <w:r w:rsidR="00A0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</w:t>
      </w:r>
      <w:r w:rsidR="00A051DC">
        <w:rPr>
          <w:rFonts w:ascii="Times New Roman" w:hAnsi="Times New Roman" w:cs="Times New Roman"/>
          <w:sz w:val="24"/>
          <w:szCs w:val="24"/>
        </w:rPr>
        <w:t>отчислении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из этой организации. </w:t>
      </w:r>
      <w:r w:rsidR="00A0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предусмотрены з</w:t>
      </w:r>
      <w:r w:rsidR="00A051DC">
        <w:rPr>
          <w:rFonts w:ascii="Times New Roman" w:hAnsi="Times New Roman" w:cs="Times New Roman"/>
          <w:sz w:val="24"/>
          <w:szCs w:val="24"/>
        </w:rPr>
        <w:t xml:space="preserve">аконодательством об образовании и локальными нормативными актами организации, </w:t>
      </w:r>
      <w:r w:rsidR="00A051DC" w:rsidRPr="00A051DC">
        <w:rPr>
          <w:rFonts w:ascii="Times New Roman" w:hAnsi="Times New Roman" w:cs="Times New Roman"/>
          <w:sz w:val="24"/>
          <w:szCs w:val="24"/>
        </w:rPr>
        <w:t xml:space="preserve"> </w:t>
      </w:r>
      <w:r w:rsidR="00A051DC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A051DC" w:rsidRDefault="00A051DC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выдает родителям (законным представителям) личное дело обучающегося.</w:t>
      </w:r>
    </w:p>
    <w:p w:rsidR="00DF748A" w:rsidRDefault="00DF748A" w:rsidP="00A051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1DC" w:rsidRDefault="00A051DC" w:rsidP="00DF74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051DC">
        <w:rPr>
          <w:rFonts w:ascii="Times New Roman" w:hAnsi="Times New Roman" w:cs="Times New Roman"/>
          <w:b/>
          <w:sz w:val="24"/>
          <w:szCs w:val="24"/>
        </w:rPr>
        <w:t>3. Порядок регулирования спорных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48A" w:rsidRDefault="00DF748A" w:rsidP="00DF74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5CF2" w:rsidRPr="00254992" w:rsidRDefault="00A051DC" w:rsidP="00F0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Спорные вопросы, возникшие между участниками образовательных отношений по вопросам реализации права на образование, регулируются комиссией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урегулировании споров между участника</w:t>
      </w:r>
      <w:r w:rsidR="00DF748A">
        <w:rPr>
          <w:rFonts w:ascii="Times New Roman" w:hAnsi="Times New Roman" w:cs="Times New Roman"/>
          <w:sz w:val="24"/>
          <w:szCs w:val="24"/>
        </w:rPr>
        <w:t>ми образовательных отношений.</w:t>
      </w:r>
    </w:p>
    <w:sectPr w:rsidR="00195CF2" w:rsidRPr="00254992" w:rsidSect="00DF7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2BD"/>
    <w:multiLevelType w:val="multilevel"/>
    <w:tmpl w:val="193E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D36F63"/>
    <w:multiLevelType w:val="multilevel"/>
    <w:tmpl w:val="1440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3CC"/>
    <w:rsid w:val="00195CF2"/>
    <w:rsid w:val="00254992"/>
    <w:rsid w:val="00286F2F"/>
    <w:rsid w:val="003671CB"/>
    <w:rsid w:val="003E228F"/>
    <w:rsid w:val="004C1A75"/>
    <w:rsid w:val="00A051DC"/>
    <w:rsid w:val="00A073CC"/>
    <w:rsid w:val="00DF748A"/>
    <w:rsid w:val="00F06477"/>
    <w:rsid w:val="00F8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FE20-A198-4256-87B0-837E6FD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 14</cp:lastModifiedBy>
  <cp:revision>2</cp:revision>
  <cp:lastPrinted>2019-03-29T12:35:00Z</cp:lastPrinted>
  <dcterms:created xsi:type="dcterms:W3CDTF">2019-03-29T12:37:00Z</dcterms:created>
  <dcterms:modified xsi:type="dcterms:W3CDTF">2019-03-29T12:37:00Z</dcterms:modified>
</cp:coreProperties>
</file>